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7C11" w14:textId="29167DE1" w:rsidR="00B81DC7" w:rsidRDefault="00DC0128" w:rsidP="00DC0128">
      <w:pPr>
        <w:pStyle w:val="1"/>
      </w:pPr>
      <w:r w:rsidRPr="00DC0128">
        <w:t>How to connect the IO cable to the Door Sensor</w:t>
      </w:r>
    </w:p>
    <w:p w14:paraId="5EE7F3AF" w14:textId="037C7458" w:rsidR="00DC0128" w:rsidRDefault="00DC0128"/>
    <w:p w14:paraId="6F052ACD" w14:textId="77777777" w:rsidR="00DC0128" w:rsidRDefault="00DC0128" w:rsidP="00DC0128">
      <w:pPr>
        <w:pStyle w:val="a3"/>
        <w:spacing w:before="75" w:beforeAutospacing="0" w:after="75" w:afterAutospacing="0"/>
        <w:rPr>
          <w:rFonts w:ascii="Arial" w:hAnsi="Arial" w:cs="Arial"/>
          <w:color w:val="000000"/>
        </w:rPr>
      </w:pPr>
      <w:r>
        <w:rPr>
          <w:rFonts w:ascii="Arial" w:hAnsi="Arial" w:cs="Arial"/>
          <w:color w:val="000000"/>
        </w:rPr>
        <w:t xml:space="preserve">​1. Generally, the Door </w:t>
      </w:r>
      <w:proofErr w:type="gramStart"/>
      <w:r>
        <w:rPr>
          <w:rFonts w:ascii="Arial" w:hAnsi="Arial" w:cs="Arial"/>
          <w:color w:val="000000"/>
        </w:rPr>
        <w:t>Sensor(</w:t>
      </w:r>
      <w:proofErr w:type="gramEnd"/>
      <w:r>
        <w:rPr>
          <w:rFonts w:ascii="Arial" w:hAnsi="Arial" w:cs="Arial"/>
          <w:color w:val="000000"/>
        </w:rPr>
        <w:t>Door Magnet) is used to control the status of the door, open and close.</w:t>
      </w:r>
    </w:p>
    <w:p w14:paraId="3447FDD3" w14:textId="77777777" w:rsidR="00DC0128" w:rsidRDefault="00DC0128" w:rsidP="00DC0128">
      <w:pPr>
        <w:pStyle w:val="a3"/>
        <w:spacing w:before="75" w:beforeAutospacing="0" w:after="75" w:afterAutospacing="0"/>
        <w:rPr>
          <w:rFonts w:ascii="Arial" w:hAnsi="Arial" w:cs="Arial"/>
          <w:color w:val="000000"/>
        </w:rPr>
      </w:pPr>
      <w:r>
        <w:rPr>
          <w:rFonts w:ascii="Arial" w:hAnsi="Arial" w:cs="Arial"/>
          <w:color w:val="000000"/>
        </w:rPr>
        <w:t xml:space="preserve">This one is door </w:t>
      </w:r>
      <w:proofErr w:type="gramStart"/>
      <w:r>
        <w:rPr>
          <w:rFonts w:ascii="Arial" w:hAnsi="Arial" w:cs="Arial"/>
          <w:color w:val="000000"/>
        </w:rPr>
        <w:t>magnet,</w:t>
      </w:r>
      <w:proofErr w:type="gramEnd"/>
      <w:r>
        <w:rPr>
          <w:rFonts w:ascii="Arial" w:hAnsi="Arial" w:cs="Arial"/>
          <w:color w:val="000000"/>
        </w:rPr>
        <w:t xml:space="preserve"> you can find it in the market. Normally, the door manget has two parts, one part is </w:t>
      </w:r>
      <w:proofErr w:type="gramStart"/>
      <w:r>
        <w:rPr>
          <w:rFonts w:ascii="Arial" w:hAnsi="Arial" w:cs="Arial"/>
          <w:color w:val="000000"/>
        </w:rPr>
        <w:t>connect</w:t>
      </w:r>
      <w:proofErr w:type="gramEnd"/>
      <w:r>
        <w:rPr>
          <w:rFonts w:ascii="Arial" w:hAnsi="Arial" w:cs="Arial"/>
          <w:color w:val="000000"/>
        </w:rPr>
        <w:t xml:space="preserve"> to the cable, one cable is 12V and another cable is GND.</w:t>
      </w:r>
    </w:p>
    <w:p w14:paraId="48E14B2A" w14:textId="77777777" w:rsidR="00DC0128" w:rsidRDefault="00DC0128" w:rsidP="00DC0128">
      <w:pPr>
        <w:pStyle w:val="a3"/>
        <w:spacing w:before="75" w:beforeAutospacing="0" w:after="75" w:afterAutospacing="0"/>
        <w:rPr>
          <w:rFonts w:ascii="Arial" w:hAnsi="Arial" w:cs="Arial"/>
          <w:color w:val="000000"/>
        </w:rPr>
      </w:pPr>
    </w:p>
    <w:p w14:paraId="060D56FD" w14:textId="33742519" w:rsidR="00DC0128" w:rsidRDefault="00DC0128" w:rsidP="00DC0128">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A59E97B" wp14:editId="4E1FC277">
            <wp:extent cx="4563745" cy="3649345"/>
            <wp:effectExtent l="0" t="0" r="8255" b="8255"/>
            <wp:docPr id="2" name="图片 2" descr="How to connect the IO cable Door Sensor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onnect the IO cable Door Sensor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3745" cy="3649345"/>
                    </a:xfrm>
                    <a:prstGeom prst="rect">
                      <a:avLst/>
                    </a:prstGeom>
                    <a:noFill/>
                    <a:ln>
                      <a:noFill/>
                    </a:ln>
                  </pic:spPr>
                </pic:pic>
              </a:graphicData>
            </a:graphic>
          </wp:inline>
        </w:drawing>
      </w:r>
    </w:p>
    <w:p w14:paraId="48CEDB63" w14:textId="77777777" w:rsidR="00DC0128" w:rsidRDefault="00DC0128" w:rsidP="00DC0128">
      <w:pPr>
        <w:pStyle w:val="a3"/>
        <w:spacing w:before="75" w:beforeAutospacing="0" w:after="75" w:afterAutospacing="0"/>
        <w:rPr>
          <w:rFonts w:ascii="Arial" w:hAnsi="Arial" w:cs="Arial"/>
          <w:color w:val="000000"/>
        </w:rPr>
      </w:pPr>
    </w:p>
    <w:p w14:paraId="42C336A3" w14:textId="77777777" w:rsidR="00DC0128" w:rsidRDefault="00DC0128" w:rsidP="00DC0128">
      <w:pPr>
        <w:pStyle w:val="a3"/>
        <w:spacing w:before="75" w:beforeAutospacing="0" w:after="75" w:afterAutospacing="0"/>
        <w:rPr>
          <w:rFonts w:ascii="Arial" w:hAnsi="Arial" w:cs="Arial"/>
          <w:color w:val="000000"/>
        </w:rPr>
      </w:pPr>
      <w:r>
        <w:rPr>
          <w:rFonts w:ascii="Arial" w:hAnsi="Arial" w:cs="Arial"/>
          <w:color w:val="000000"/>
        </w:rPr>
        <w:t>2. The following picture is just for one door, so if bus need two doors, you need connect another door magnet to connect sensor2 and 12V, but please notice that both sensor1 and sensor2 need connect to the door magnet, so please consider this, before this, you can test in your office using the door magnet.</w:t>
      </w:r>
    </w:p>
    <w:p w14:paraId="5613E49A" w14:textId="72F0E3CF" w:rsidR="00DC0128" w:rsidRDefault="00DC0128" w:rsidP="00DC0128">
      <w:pPr>
        <w:pStyle w:val="a3"/>
        <w:spacing w:before="75" w:beforeAutospacing="0" w:after="75" w:afterAutospacing="0"/>
        <w:jc w:val="center"/>
        <w:rPr>
          <w:rFonts w:ascii="Arial" w:hAnsi="Arial" w:cs="Arial"/>
          <w:color w:val="000000"/>
        </w:rPr>
      </w:pPr>
      <w:r>
        <w:rPr>
          <w:rFonts w:ascii="Arial" w:hAnsi="Arial" w:cs="Arial"/>
          <w:color w:val="000000"/>
        </w:rPr>
        <w:lastRenderedPageBreak/>
        <w:t>  </w:t>
      </w:r>
      <w:r>
        <w:rPr>
          <w:rFonts w:ascii="Arial" w:hAnsi="Arial" w:cs="Arial"/>
          <w:noProof/>
          <w:color w:val="000000"/>
        </w:rPr>
        <w:drawing>
          <wp:inline distT="0" distB="0" distL="0" distR="0" wp14:anchorId="365ED459" wp14:editId="2E36448F">
            <wp:extent cx="5274310" cy="2947670"/>
            <wp:effectExtent l="0" t="0" r="2540" b="5080"/>
            <wp:docPr id="1" name="图片 1" descr="How to connect the IO cable Door Sensor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onnect the IO cable Door Sensor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47670"/>
                    </a:xfrm>
                    <a:prstGeom prst="rect">
                      <a:avLst/>
                    </a:prstGeom>
                    <a:noFill/>
                    <a:ln>
                      <a:noFill/>
                    </a:ln>
                  </pic:spPr>
                </pic:pic>
              </a:graphicData>
            </a:graphic>
          </wp:inline>
        </w:drawing>
      </w:r>
    </w:p>
    <w:p w14:paraId="5435DC88" w14:textId="77777777" w:rsidR="00DC0128" w:rsidRDefault="00DC0128" w:rsidP="00DC0128">
      <w:pPr>
        <w:pStyle w:val="a3"/>
        <w:spacing w:before="75" w:beforeAutospacing="0" w:after="75" w:afterAutospacing="0"/>
        <w:rPr>
          <w:rFonts w:ascii="Arial" w:hAnsi="Arial" w:cs="Arial"/>
          <w:color w:val="000000"/>
        </w:rPr>
      </w:pPr>
      <w:r>
        <w:rPr>
          <w:rStyle w:val="a4"/>
          <w:rFonts w:ascii="Arial" w:hAnsi="Arial" w:cs="Arial"/>
          <w:color w:val="000000"/>
        </w:rPr>
        <w:t>Action description</w:t>
      </w:r>
    </w:p>
    <w:p w14:paraId="315A3F86" w14:textId="77777777" w:rsidR="00DC0128" w:rsidRDefault="00DC0128" w:rsidP="00DC0128">
      <w:pPr>
        <w:pStyle w:val="a3"/>
        <w:spacing w:before="75" w:beforeAutospacing="0" w:after="75" w:afterAutospacing="0"/>
        <w:rPr>
          <w:rFonts w:ascii="Arial" w:hAnsi="Arial" w:cs="Arial"/>
          <w:color w:val="000000"/>
        </w:rPr>
      </w:pPr>
      <w:r>
        <w:rPr>
          <w:rFonts w:ascii="Arial" w:hAnsi="Arial" w:cs="Arial"/>
          <w:color w:val="000000"/>
        </w:rPr>
        <w:t>1. When no magnetic object is approaching, the sensor is off.</w:t>
      </w:r>
    </w:p>
    <w:p w14:paraId="6E43C3A8" w14:textId="77777777" w:rsidR="00DC0128" w:rsidRDefault="00DC0128" w:rsidP="00DC0128">
      <w:pPr>
        <w:pStyle w:val="a3"/>
        <w:spacing w:before="75" w:beforeAutospacing="0" w:after="75" w:afterAutospacing="0"/>
        <w:rPr>
          <w:rFonts w:ascii="Arial" w:hAnsi="Arial" w:cs="Arial"/>
          <w:color w:val="000000"/>
        </w:rPr>
      </w:pPr>
      <w:r>
        <w:rPr>
          <w:rFonts w:ascii="Arial" w:hAnsi="Arial" w:cs="Arial"/>
          <w:color w:val="000000"/>
        </w:rPr>
        <w:t>2. When a magnetic object approaches the sensor, the sensor moves on when it is away from the edge of the sensor.</w:t>
      </w:r>
    </w:p>
    <w:p w14:paraId="38B5E4EA" w14:textId="77777777" w:rsidR="00DC0128" w:rsidRDefault="00DC0128" w:rsidP="00DC0128">
      <w:pPr>
        <w:pStyle w:val="a3"/>
        <w:spacing w:before="75" w:beforeAutospacing="0" w:after="75" w:afterAutospacing="0"/>
        <w:rPr>
          <w:rFonts w:ascii="Arial" w:hAnsi="Arial" w:cs="Arial"/>
          <w:color w:val="000000"/>
        </w:rPr>
      </w:pPr>
      <w:r>
        <w:rPr>
          <w:rFonts w:ascii="Arial" w:hAnsi="Arial" w:cs="Arial"/>
          <w:color w:val="000000"/>
        </w:rPr>
        <w:t>3. When the magnetic object keeps approaching the sensor, the sensor is turned on until the magnetic object leaves the sensing distance greater than the time and disconnects.</w:t>
      </w:r>
    </w:p>
    <w:p w14:paraId="351BB99A" w14:textId="77777777" w:rsidR="00DC0128" w:rsidRDefault="00DC0128" w:rsidP="00DC0128">
      <w:pPr>
        <w:pStyle w:val="a3"/>
        <w:spacing w:before="75" w:beforeAutospacing="0" w:after="75" w:afterAutospacing="0"/>
        <w:rPr>
          <w:rFonts w:ascii="Arial" w:hAnsi="Arial" w:cs="Arial"/>
          <w:color w:val="000000"/>
        </w:rPr>
      </w:pPr>
      <w:r>
        <w:rPr>
          <w:rStyle w:val="a4"/>
          <w:rFonts w:ascii="Arial" w:hAnsi="Arial" w:cs="Arial"/>
          <w:color w:val="000000"/>
        </w:rPr>
        <w:t>Precautions</w:t>
      </w:r>
    </w:p>
    <w:p w14:paraId="03AC2590" w14:textId="77777777" w:rsidR="00DC0128" w:rsidRDefault="00DC0128" w:rsidP="00DC0128">
      <w:pPr>
        <w:pStyle w:val="a3"/>
        <w:spacing w:before="75" w:beforeAutospacing="0" w:after="75" w:afterAutospacing="0"/>
        <w:rPr>
          <w:rFonts w:ascii="Arial" w:hAnsi="Arial" w:cs="Arial"/>
          <w:color w:val="000000"/>
        </w:rPr>
      </w:pPr>
      <w:r>
        <w:rPr>
          <w:rFonts w:ascii="Arial" w:hAnsi="Arial" w:cs="Arial"/>
          <w:color w:val="000000"/>
        </w:rPr>
        <w:t>1. Do not install the sensor on magnetically permeable objects. Prevent the sensor from working or responding slowly.</w:t>
      </w:r>
    </w:p>
    <w:p w14:paraId="7E29A5E7" w14:textId="77777777" w:rsidR="00DC0128" w:rsidRDefault="00DC0128" w:rsidP="00DC0128">
      <w:pPr>
        <w:pStyle w:val="a3"/>
        <w:spacing w:before="75" w:beforeAutospacing="0" w:after="75" w:afterAutospacing="0"/>
        <w:rPr>
          <w:rFonts w:ascii="Arial" w:hAnsi="Arial" w:cs="Arial"/>
          <w:color w:val="000000"/>
        </w:rPr>
      </w:pPr>
      <w:r>
        <w:rPr>
          <w:rFonts w:ascii="Arial" w:hAnsi="Arial" w:cs="Arial"/>
          <w:color w:val="000000"/>
        </w:rPr>
        <w:t>2. The sensor body must not collide and fall from high altitude.</w:t>
      </w:r>
    </w:p>
    <w:p w14:paraId="5887F96F" w14:textId="77777777" w:rsidR="00DC0128" w:rsidRPr="00DC0128" w:rsidRDefault="00DC0128">
      <w:pPr>
        <w:rPr>
          <w:rFonts w:hint="eastAsia"/>
        </w:rPr>
      </w:pPr>
      <w:bookmarkStart w:id="0" w:name="_GoBack"/>
      <w:bookmarkEnd w:id="0"/>
    </w:p>
    <w:sectPr w:rsidR="00DC0128" w:rsidRPr="00DC01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6BBA"/>
    <w:rsid w:val="00396BBA"/>
    <w:rsid w:val="00B81DC7"/>
    <w:rsid w:val="00DC0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9F72"/>
  <w15:chartTrackingRefBased/>
  <w15:docId w15:val="{7E64C268-BCAA-4EC7-984E-20ED9CFE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C01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0128"/>
    <w:rPr>
      <w:b/>
      <w:bCs/>
      <w:kern w:val="44"/>
      <w:sz w:val="44"/>
      <w:szCs w:val="44"/>
    </w:rPr>
  </w:style>
  <w:style w:type="paragraph" w:styleId="a3">
    <w:name w:val="Normal (Web)"/>
    <w:basedOn w:val="a"/>
    <w:uiPriority w:val="99"/>
    <w:semiHidden/>
    <w:unhideWhenUsed/>
    <w:rsid w:val="00DC01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0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2020-04-01T06:35:00Z</dcterms:created>
  <dcterms:modified xsi:type="dcterms:W3CDTF">2020-04-01T06:36:00Z</dcterms:modified>
</cp:coreProperties>
</file>