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How to change the Device Num from </w:t>
      </w:r>
      <w:r>
        <w:rPr>
          <w:rFonts w:hint="eastAsia" w:ascii="Calibri" w:hAnsi="Calibri" w:cs="Calibri"/>
          <w:lang w:val="en-US" w:eastAsia="zh-CN"/>
        </w:rPr>
        <w:t xml:space="preserve">New </w:t>
      </w:r>
      <w:r>
        <w:rPr>
          <w:rFonts w:hint="default" w:ascii="Calibri" w:hAnsi="Calibri" w:cs="Calibri"/>
        </w:rPr>
        <w:t>IVMS Client Side</w:t>
      </w:r>
    </w:p>
    <w:p>
      <w:pPr>
        <w:numPr>
          <w:ilvl w:val="0"/>
          <w:numId w:val="1"/>
        </w:numPr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First, </w:t>
      </w:r>
      <w:r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close the New </w:t>
      </w:r>
      <w:r>
        <w:rPr>
          <w:rFonts w:hint="default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IVMS Client</w:t>
      </w:r>
      <w:r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.</w:t>
      </w:r>
    </w:p>
    <w:p>
      <w:pPr>
        <w:numPr>
          <w:ilvl w:val="0"/>
          <w:numId w:val="0"/>
        </w:numPr>
        <w:ind w:leftChars="0"/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Second</w:t>
      </w:r>
      <w:r>
        <w:rPr>
          <w:rFonts w:hint="default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,</w:t>
      </w:r>
      <w:r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default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open the IVMS Client installation directory, find the</w:t>
      </w:r>
      <w:r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eastAsia="微软雅黑" w:cs="微软雅黑" w:asciiTheme="minorAscii" w:hAnsiTheme="minorAscii"/>
          <w:b/>
          <w:bCs/>
          <w:i w:val="0"/>
          <w:iCs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ivmsCfg.xml</w:t>
      </w:r>
      <w:r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file.</w:t>
      </w:r>
    </w:p>
    <w:p>
      <w:pPr>
        <w:numPr>
          <w:ilvl w:val="0"/>
          <w:numId w:val="0"/>
        </w:numPr>
        <w:ind w:leftChars="0"/>
        <w:rPr>
          <w:rFonts w:hint="default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</w:p>
    <w:p>
      <w:r>
        <w:drawing>
          <wp:inline distT="0" distB="0" distL="114300" distR="114300">
            <wp:extent cx="4518660" cy="2906395"/>
            <wp:effectExtent l="0" t="0" r="152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Open </w:t>
      </w:r>
      <w:r>
        <w:rPr>
          <w:rFonts w:hint="default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the</w:t>
      </w:r>
      <w:r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ivmsCfg.xml file , find the configuration item </w:t>
      </w:r>
      <w:r>
        <w:rPr>
          <w:rFonts w:hint="eastAsia" w:eastAsia="微软雅黑" w:cs="微软雅黑" w:asciiTheme="minorAscii" w:hAnsiTheme="minorAscii"/>
          <w:b/>
          <w:bCs/>
          <w:i w:val="0"/>
          <w:iCs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enableEditDevId</w:t>
      </w:r>
      <w:r>
        <w:rPr>
          <w:rFonts w:hint="default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to change the </w:t>
      </w:r>
      <w:r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0 to </w:t>
      </w:r>
      <w:r>
        <w:rPr>
          <w:rFonts w:hint="default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1, </w:t>
      </w:r>
      <w:r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and</w:t>
      </w:r>
      <w:r>
        <w:rPr>
          <w:rFonts w:hint="default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save it.</w:t>
      </w:r>
    </w:p>
    <w:p>
      <w:pPr>
        <w:numPr>
          <w:ilvl w:val="0"/>
          <w:numId w:val="0"/>
        </w:numPr>
        <w:ind w:leftChars="0"/>
        <w:rPr>
          <w:rFonts w:hint="default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3002280"/>
            <wp:effectExtent l="0" t="0" r="57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eastAsia="微软雅黑" w:cs="微软雅黑" w:asciiTheme="minorAscii" w:hAnsiTheme="minorAscii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Restart the IVMS Client, then you will find change Device Num function in the Parameter configuration.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3208655"/>
            <wp:effectExtent l="0" t="0" r="889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15372"/>
    <w:multiLevelType w:val="singleLevel"/>
    <w:tmpl w:val="5EB153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jkwMDRkYmU2ZDEwYjYzMTQwYjExOGI0MzMyNDYifQ=="/>
  </w:docVars>
  <w:rsids>
    <w:rsidRoot w:val="43411676"/>
    <w:rsid w:val="3D233F0C"/>
    <w:rsid w:val="434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326</Characters>
  <Lines>0</Lines>
  <Paragraphs>0</Paragraphs>
  <TotalTime>3</TotalTime>
  <ScaleCrop>false</ScaleCrop>
  <LinksUpToDate>false</LinksUpToDate>
  <CharactersWithSpaces>386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2022-08-22T01:59:00Z</dcterms:created>
  <dc:creator>Mayn</dc:creator>
  <cp:lastModifiedBy>Mayn</cp:lastModifiedBy>
  <dcterms:modified xsi:type="dcterms:W3CDTF">2022-08-22T02:39:54Z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1C771F9BCD164AE28C5F3A318838224C</vt:lpwstr>
  </property>
</Properties>
</file>